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7D0" w14:textId="77777777" w:rsidR="00EB41AE" w:rsidRPr="00DF7CDC" w:rsidRDefault="00EB41AE" w:rsidP="00EB41AE">
      <w:pPr>
        <w:pStyle w:val="NormaleWeb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Informativa sul Trattamento dei Dati Personali </w:t>
      </w:r>
    </w:p>
    <w:p w14:paraId="7F861B58" w14:textId="28583BA4" w:rsidR="00EB41AE" w:rsidRPr="00DF7CDC" w:rsidRDefault="00EB41AE" w:rsidP="00EB41AE">
      <w:pPr>
        <w:pStyle w:val="NormaleWeb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i 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fornitori</w:t>
      </w:r>
      <w:r w:rsidRPr="00DF7CDC">
        <w:rPr>
          <w:rFonts w:ascii="Liberation Serif" w:hAnsi="Liberation Serif" w:cs="Liberation Serif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dello Studio Donaggio di Donaggio Rag. Roberta</w:t>
      </w:r>
    </w:p>
    <w:p w14:paraId="5B120E0B" w14:textId="77777777" w:rsidR="00EB41AE" w:rsidRDefault="00EB41AE" w:rsidP="00626D81">
      <w:pPr>
        <w:pStyle w:val="NormaleWeb"/>
        <w:jc w:val="both"/>
        <w:rPr>
          <w:rFonts w:ascii="Liberation Serif" w:hAnsi="Liberation Serif" w:cs="Liberation Serif"/>
        </w:rPr>
      </w:pPr>
    </w:p>
    <w:p w14:paraId="0398F032" w14:textId="5BF4D812" w:rsidR="00626D81" w:rsidRPr="001B7184" w:rsidRDefault="00626D81" w:rsidP="00626D81">
      <w:pPr>
        <w:pStyle w:val="NormaleWeb"/>
        <w:jc w:val="both"/>
        <w:rPr>
          <w:rFonts w:ascii="Liberation Serif" w:hAnsi="Liberation Serif" w:cs="Liberation Serif"/>
        </w:rPr>
      </w:pPr>
      <w:r w:rsidRPr="001B7184">
        <w:rPr>
          <w:rFonts w:ascii="Liberation Serif" w:hAnsi="Liberation Serif" w:cs="Liberation Serif"/>
        </w:rPr>
        <w:t xml:space="preserve">In qualità di Titolare del trattamento, </w:t>
      </w:r>
      <w:r w:rsidR="00477F3B">
        <w:rPr>
          <w:rFonts w:ascii="Liberation Serif" w:hAnsi="Liberation Serif" w:cs="Liberation Serif"/>
          <w:b/>
          <w:bCs/>
        </w:rPr>
        <w:t>la</w:t>
      </w:r>
      <w:r w:rsidR="00175C2A">
        <w:rPr>
          <w:rFonts w:ascii="Liberation Serif" w:hAnsi="Liberation Serif" w:cs="Liberation Serif"/>
          <w:b/>
          <w:bCs/>
        </w:rPr>
        <w:t xml:space="preserve"> Rag. </w:t>
      </w:r>
      <w:r w:rsidR="00477F3B">
        <w:rPr>
          <w:rFonts w:ascii="Liberation Serif" w:hAnsi="Liberation Serif" w:cs="Liberation Serif"/>
          <w:b/>
          <w:bCs/>
        </w:rPr>
        <w:t>Donaggio Roberta</w:t>
      </w:r>
      <w:r w:rsidR="00175C2A">
        <w:rPr>
          <w:rFonts w:ascii="Liberation Serif" w:hAnsi="Liberation Serif" w:cs="Liberation Serif"/>
          <w:b/>
          <w:bCs/>
        </w:rPr>
        <w:t xml:space="preserve">, </w:t>
      </w:r>
      <w:r w:rsidRPr="001B7184">
        <w:rPr>
          <w:rFonts w:ascii="Liberation Serif" w:hAnsi="Liberation Serif" w:cs="Liberation Serif"/>
        </w:rPr>
        <w:t>desidera informar</w:t>
      </w:r>
      <w:r w:rsidR="0067326B" w:rsidRPr="001B7184">
        <w:rPr>
          <w:rFonts w:ascii="Liberation Serif" w:hAnsi="Liberation Serif" w:cs="Liberation Serif"/>
        </w:rPr>
        <w:t>e</w:t>
      </w:r>
      <w:r w:rsidRPr="001B7184">
        <w:rPr>
          <w:rFonts w:ascii="Liberation Serif" w:hAnsi="Liberation Serif" w:cs="Liberation Serif"/>
        </w:rPr>
        <w:t xml:space="preserve"> sulle modalità con cui vengono trattati i</w:t>
      </w:r>
      <w:r w:rsidR="0067326B" w:rsidRPr="001B7184">
        <w:rPr>
          <w:rFonts w:ascii="Liberation Serif" w:hAnsi="Liberation Serif" w:cs="Liberation Serif"/>
        </w:rPr>
        <w:t xml:space="preserve"> </w:t>
      </w:r>
      <w:r w:rsidRPr="001B7184">
        <w:rPr>
          <w:rFonts w:ascii="Liberation Serif" w:hAnsi="Liberation Serif" w:cs="Liberation Serif"/>
        </w:rPr>
        <w:t xml:space="preserve">dati personali </w:t>
      </w:r>
      <w:r w:rsidR="0067326B" w:rsidRPr="001B7184">
        <w:rPr>
          <w:rFonts w:ascii="Liberation Serif" w:hAnsi="Liberation Serif" w:cs="Liberation Serif"/>
        </w:rPr>
        <w:t>de</w:t>
      </w:r>
      <w:r w:rsidR="00A43C3C">
        <w:rPr>
          <w:rFonts w:ascii="Liberation Serif" w:hAnsi="Liberation Serif" w:cs="Liberation Serif"/>
        </w:rPr>
        <w:t>i fornitori</w:t>
      </w:r>
      <w:r w:rsidR="0067326B" w:rsidRPr="001B7184">
        <w:rPr>
          <w:rFonts w:ascii="Liberation Serif" w:hAnsi="Liberation Serif" w:cs="Liberation Serif"/>
        </w:rPr>
        <w:t xml:space="preserve"> e descrivere come la stessa raccolga, utilizzi, protegga e condivida i dati personali dei</w:t>
      </w:r>
      <w:r w:rsidR="00AB0F3F">
        <w:rPr>
          <w:rFonts w:ascii="Liberation Serif" w:hAnsi="Liberation Serif" w:cs="Liberation Serif"/>
        </w:rPr>
        <w:t xml:space="preserve"> fornitori</w:t>
      </w:r>
      <w:r w:rsidRPr="001B7184">
        <w:rPr>
          <w:rFonts w:ascii="Liberation Serif" w:hAnsi="Liberation Serif" w:cs="Liberation Serif"/>
        </w:rPr>
        <w:t xml:space="preserve">, ai sensi del Regolamento UE 2016/679 (GDPR).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8A1" w:rsidRPr="001B7184" w14:paraId="2A664292" w14:textId="77777777" w:rsidTr="009F28A1">
        <w:tc>
          <w:tcPr>
            <w:tcW w:w="9628" w:type="dxa"/>
          </w:tcPr>
          <w:p w14:paraId="22657C82" w14:textId="5663AB7B" w:rsidR="009F28A1" w:rsidRPr="001B7184" w:rsidRDefault="009F28A1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Titolare del trattamento</w:t>
            </w:r>
          </w:p>
        </w:tc>
      </w:tr>
      <w:tr w:rsidR="009F28A1" w:rsidRPr="001B7184" w14:paraId="72257326" w14:textId="77777777" w:rsidTr="009F28A1">
        <w:tc>
          <w:tcPr>
            <w:tcW w:w="9628" w:type="dxa"/>
          </w:tcPr>
          <w:p w14:paraId="1DFE2E68" w14:textId="323F7EA6" w:rsidR="009F28A1" w:rsidRPr="001B7184" w:rsidRDefault="00477F3B" w:rsidP="00151C18">
            <w:pPr>
              <w:suppressAutoHyphens/>
              <w:jc w:val="both"/>
              <w:textAlignment w:val="baseline"/>
              <w:rPr>
                <w:rFonts w:ascii="Liberation Serif" w:eastAsia="SimSun" w:hAnsi="Liberation Serif" w:cs="Liberation Serif"/>
                <w:i/>
                <w:iCs/>
                <w:color w:val="000000"/>
                <w:lang w:eastAsia="zh-CN" w:bidi="hi-IN"/>
                <w14:ligatures w14:val="none"/>
              </w:rPr>
            </w:pPr>
            <w:r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 xml:space="preserve">La </w:t>
            </w:r>
            <w:r w:rsidR="00175C2A"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>Rag.</w:t>
            </w:r>
            <w:r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>Donaggio Roberta,</w:t>
            </w:r>
            <w:r w:rsidR="00175C2A">
              <w:rPr>
                <w:rFonts w:ascii="Liberation Serif" w:eastAsia="SimSun" w:hAnsi="Liberation Serif" w:cs="Liberation Serif"/>
                <w:color w:val="000000"/>
                <w:lang w:eastAsia="zh-CN" w:bidi="hi-IN"/>
                <w14:ligatures w14:val="none"/>
              </w:rPr>
              <w:t xml:space="preserve"> Consulente del Lavoro.</w:t>
            </w:r>
          </w:p>
          <w:p w14:paraId="5667AF2B" w14:textId="6F39DAAA" w:rsidR="001B7184" w:rsidRPr="001B7184" w:rsidRDefault="001B7184" w:rsidP="00151C18">
            <w:pPr>
              <w:suppressAutoHyphens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 xml:space="preserve">Per qualsiasi informazione o richiesta in relazione alla presente informativa potete richiedere informazioni tramite e-mail all’indirizzo: </w:t>
            </w:r>
            <w:hyperlink r:id="rId7" w:history="1">
              <w:r w:rsidR="00175C2A" w:rsidRPr="007D4B6D">
                <w:rPr>
                  <w:rStyle w:val="Collegamentoipertestuale"/>
                  <w:rFonts w:ascii="Liberation Serif" w:hAnsi="Liberation Serif" w:cs="Liberation Serif"/>
                </w:rPr>
                <w:t>roberta@studiodonaggio.com</w:t>
              </w:r>
            </w:hyperlink>
            <w:r w:rsidR="00175C2A">
              <w:rPr>
                <w:rFonts w:ascii="Liberation Serif" w:hAnsi="Liberation Serif" w:cs="Liberation Serif"/>
              </w:rPr>
              <w:t xml:space="preserve"> </w:t>
            </w:r>
          </w:p>
          <w:p w14:paraId="3409AC58" w14:textId="6290F7B0" w:rsidR="001B7184" w:rsidRPr="001B7184" w:rsidRDefault="001B7184" w:rsidP="00151C18">
            <w:pPr>
              <w:suppressAutoHyphens/>
              <w:jc w:val="both"/>
              <w:textAlignment w:val="baseline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o telefonicamente al numero</w:t>
            </w:r>
            <w:r w:rsidR="00175C2A">
              <w:rPr>
                <w:rFonts w:ascii="Liberation Serif" w:hAnsi="Liberation Serif" w:cs="Liberation Serif"/>
              </w:rPr>
              <w:t xml:space="preserve"> 0432 143</w:t>
            </w:r>
            <w:r w:rsidR="00EB41AE">
              <w:rPr>
                <w:rFonts w:ascii="Liberation Serif" w:hAnsi="Liberation Serif" w:cs="Liberation Serif"/>
              </w:rPr>
              <w:t xml:space="preserve"> </w:t>
            </w:r>
            <w:r w:rsidR="00175C2A">
              <w:rPr>
                <w:rFonts w:ascii="Liberation Serif" w:hAnsi="Liberation Serif" w:cs="Liberation Serif"/>
              </w:rPr>
              <w:t>7000</w:t>
            </w:r>
            <w:r w:rsidRPr="001B7184">
              <w:rPr>
                <w:rFonts w:ascii="Liberation Serif" w:hAnsi="Liberation Serif" w:cs="Liberation Serif"/>
              </w:rPr>
              <w:t>.</w:t>
            </w:r>
          </w:p>
        </w:tc>
      </w:tr>
      <w:tr w:rsidR="009F28A1" w:rsidRPr="001B7184" w14:paraId="0E9866A3" w14:textId="77777777" w:rsidTr="009F28A1">
        <w:tc>
          <w:tcPr>
            <w:tcW w:w="9628" w:type="dxa"/>
          </w:tcPr>
          <w:p w14:paraId="6C9AED8F" w14:textId="497B0F98" w:rsidR="009F28A1" w:rsidRPr="001B7184" w:rsidRDefault="009F28A1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Tipologia di Dati Trattati</w:t>
            </w:r>
          </w:p>
        </w:tc>
      </w:tr>
      <w:tr w:rsidR="009F28A1" w:rsidRPr="001B7184" w14:paraId="0D1AD0D2" w14:textId="77777777" w:rsidTr="009F28A1">
        <w:tc>
          <w:tcPr>
            <w:tcW w:w="9628" w:type="dxa"/>
          </w:tcPr>
          <w:p w14:paraId="138D02B8" w14:textId="77777777" w:rsidR="00C22673" w:rsidRPr="00C22673" w:rsidRDefault="00C22673" w:rsidP="00C22673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I dati personali trattati da CCG possono includere:</w:t>
            </w:r>
          </w:p>
          <w:p w14:paraId="23AE0677" w14:textId="77777777" w:rsidR="00C22673" w:rsidRPr="00C22673" w:rsidRDefault="00C22673" w:rsidP="00C2267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anagrafici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(nome, cognome);</w:t>
            </w:r>
          </w:p>
          <w:p w14:paraId="663AD0DB" w14:textId="77777777" w:rsidR="00C22673" w:rsidRPr="00C22673" w:rsidRDefault="00C22673" w:rsidP="00C2267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di contatto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(indirizzo email, numero di telefono, indirizzo);</w:t>
            </w:r>
          </w:p>
          <w:p w14:paraId="796B424A" w14:textId="77777777" w:rsidR="00C22673" w:rsidRPr="00C22673" w:rsidRDefault="00C22673" w:rsidP="00C2267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fiscali e bancari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(numero di partita IVA, codice fiscale, dati per la fatturazione, IBAN);</w:t>
            </w:r>
          </w:p>
          <w:p w14:paraId="07A62D0C" w14:textId="0C8F0CF7" w:rsidR="009F28A1" w:rsidRPr="001B7184" w:rsidRDefault="00C22673" w:rsidP="00C2267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Dati relativi al contratto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(informazioni necessarie per la stipula e gestione del contratto di fornitura).</w:t>
            </w:r>
          </w:p>
        </w:tc>
      </w:tr>
      <w:tr w:rsidR="009F28A1" w:rsidRPr="001B7184" w14:paraId="1D59ED0D" w14:textId="77777777" w:rsidTr="009F28A1">
        <w:tc>
          <w:tcPr>
            <w:tcW w:w="9628" w:type="dxa"/>
          </w:tcPr>
          <w:p w14:paraId="629F890F" w14:textId="41E37F8B" w:rsidR="009F28A1" w:rsidRPr="001B7184" w:rsidRDefault="009B13C5" w:rsidP="009B13C5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Finalità del Trattamento</w:t>
            </w:r>
            <w:r w:rsidR="00C22673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B</w:t>
            </w:r>
            <w:r w:rsidR="00C22673"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ase </w:t>
            </w:r>
            <w:r w:rsidR="00C22673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="00C22673"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iuridica del Trattamento</w:t>
            </w:r>
          </w:p>
        </w:tc>
      </w:tr>
      <w:tr w:rsidR="009F28A1" w:rsidRPr="001B7184" w14:paraId="57501AFD" w14:textId="77777777" w:rsidTr="009F28A1">
        <w:tc>
          <w:tcPr>
            <w:tcW w:w="9628" w:type="dxa"/>
          </w:tcPr>
          <w:p w14:paraId="1606B583" w14:textId="77777777" w:rsidR="00C22673" w:rsidRPr="00C22673" w:rsidRDefault="00C22673" w:rsidP="00C22673">
            <w:pPr>
              <w:pStyle w:val="NormaleWeb"/>
              <w:rPr>
                <w:rFonts w:ascii="Liberation Serif" w:hAnsi="Liberation Serif" w:cs="Liberation Serif"/>
              </w:rPr>
            </w:pPr>
            <w:r w:rsidRPr="00C22673">
              <w:rPr>
                <w:rFonts w:ascii="Liberation Serif" w:hAnsi="Liberation Serif" w:cs="Liberation Serif"/>
              </w:rPr>
              <w:t>I dati personali dei fornitori saranno trattati per le seguenti finalità:</w:t>
            </w:r>
          </w:p>
          <w:p w14:paraId="1A6E1B77" w14:textId="77777777" w:rsidR="00C22673" w:rsidRPr="00C22673" w:rsidRDefault="00C22673" w:rsidP="00C22673">
            <w:pPr>
              <w:pStyle w:val="NormaleWeb"/>
              <w:numPr>
                <w:ilvl w:val="0"/>
                <w:numId w:val="27"/>
              </w:numPr>
              <w:jc w:val="both"/>
              <w:rPr>
                <w:rFonts w:ascii="Liberation Serif" w:hAnsi="Liberation Serif" w:cs="Liberation Serif"/>
              </w:rPr>
            </w:pPr>
            <w:r w:rsidRPr="00C22673">
              <w:rPr>
                <w:rStyle w:val="Enfasigrassetto"/>
                <w:rFonts w:ascii="Liberation Serif" w:eastAsiaTheme="majorEastAsia" w:hAnsi="Liberation Serif" w:cs="Liberation Serif"/>
              </w:rPr>
              <w:t>Gestione del rapporto contrattuale e degli ordini</w:t>
            </w:r>
            <w:r w:rsidRPr="00C22673">
              <w:rPr>
                <w:rFonts w:ascii="Liberation Serif" w:hAnsi="Liberation Serif" w:cs="Liberation Serif"/>
              </w:rPr>
              <w:t>: per la gestione del rapporto contrattuale, l’emissione di ordini, la fornitura di prodotti e/o servizi, e per le attività di amministrazione, contabilità e fatturazione. La base giuridica è l’esecuzione di un contratto o di misure precontrattuali.</w:t>
            </w:r>
          </w:p>
          <w:p w14:paraId="0D20528A" w14:textId="77777777" w:rsidR="00C22673" w:rsidRPr="00C22673" w:rsidRDefault="00C22673" w:rsidP="00C22673">
            <w:pPr>
              <w:pStyle w:val="NormaleWeb"/>
              <w:numPr>
                <w:ilvl w:val="0"/>
                <w:numId w:val="27"/>
              </w:numPr>
              <w:jc w:val="both"/>
              <w:rPr>
                <w:rFonts w:ascii="Liberation Serif" w:hAnsi="Liberation Serif" w:cs="Liberation Serif"/>
              </w:rPr>
            </w:pPr>
            <w:r w:rsidRPr="00C22673">
              <w:rPr>
                <w:rStyle w:val="Enfasigrassetto"/>
                <w:rFonts w:ascii="Liberation Serif" w:eastAsiaTheme="majorEastAsia" w:hAnsi="Liberation Serif" w:cs="Liberation Serif"/>
              </w:rPr>
              <w:t>Adempimento di obblighi legali</w:t>
            </w:r>
            <w:r w:rsidRPr="00C22673">
              <w:rPr>
                <w:rFonts w:ascii="Liberation Serif" w:hAnsi="Liberation Serif" w:cs="Liberation Serif"/>
              </w:rPr>
              <w:t>: per ottemperare agli obblighi previsti dalle leggi applicabili, inclusi gli obblighi fiscali e contabili. La base giuridica è l’adempimento di obblighi di legge.</w:t>
            </w:r>
          </w:p>
          <w:p w14:paraId="61E6336F" w14:textId="3E12B703" w:rsidR="001B7184" w:rsidRPr="001B7184" w:rsidRDefault="00C22673" w:rsidP="00C22673">
            <w:pPr>
              <w:pStyle w:val="NormaleWeb"/>
              <w:numPr>
                <w:ilvl w:val="0"/>
                <w:numId w:val="27"/>
              </w:numPr>
              <w:jc w:val="both"/>
              <w:rPr>
                <w:rFonts w:ascii="Liberation Serif" w:hAnsi="Liberation Serif" w:cs="Liberation Serif"/>
              </w:rPr>
            </w:pPr>
            <w:r w:rsidRPr="00C22673">
              <w:rPr>
                <w:rStyle w:val="Enfasigrassetto"/>
                <w:rFonts w:ascii="Liberation Serif" w:eastAsiaTheme="majorEastAsia" w:hAnsi="Liberation Serif" w:cs="Liberation Serif"/>
              </w:rPr>
              <w:t>Gestione delle relazioni commerciali</w:t>
            </w:r>
            <w:r w:rsidRPr="00C22673">
              <w:rPr>
                <w:rFonts w:ascii="Liberation Serif" w:hAnsi="Liberation Serif" w:cs="Liberation Serif"/>
              </w:rPr>
              <w:t>: per la gestione delle relazioni con i fornitori, compresa la comunicazione di informazioni relative al servizio o aggiornamenti riguardanti il rapporto commerciale. La base giuridica è il legittimo interesse di CCG.</w:t>
            </w:r>
          </w:p>
        </w:tc>
      </w:tr>
      <w:tr w:rsidR="009B13C5" w:rsidRPr="001B7184" w14:paraId="41DE6268" w14:textId="77777777" w:rsidTr="009F28A1">
        <w:tc>
          <w:tcPr>
            <w:tcW w:w="9628" w:type="dxa"/>
          </w:tcPr>
          <w:p w14:paraId="3595760B" w14:textId="28F97B82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Natura del Conferimento dei Dati</w:t>
            </w:r>
          </w:p>
        </w:tc>
      </w:tr>
      <w:tr w:rsidR="009B13C5" w:rsidRPr="001B7184" w14:paraId="01655D27" w14:textId="77777777" w:rsidTr="009F28A1">
        <w:tc>
          <w:tcPr>
            <w:tcW w:w="9628" w:type="dxa"/>
          </w:tcPr>
          <w:p w14:paraId="67B64F08" w14:textId="6F3CBEF6" w:rsidR="00626D81" w:rsidRPr="001B7184" w:rsidRDefault="00626D81" w:rsidP="00151C18">
            <w:pPr>
              <w:spacing w:before="100" w:beforeAutospacing="1" w:after="100" w:afterAutospacing="1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Il conferimento dei tuoi dati personali è necessario per la corretta gestione del rapporto di </w:t>
            </w:r>
            <w:r w:rsid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associazione e l’erogazione dei servizi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richiesti, </w:t>
            </w:r>
            <w:r w:rsid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nell’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adempi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mento de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gli obblighi contrattuali e legali. In particolare:</w:t>
            </w:r>
          </w:p>
          <w:p w14:paraId="5802C61D" w14:textId="186C007A" w:rsidR="00626D81" w:rsidRPr="001B7184" w:rsidRDefault="00626D81" w:rsidP="00151C18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1B7184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Conferimento obbligatorio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: I dati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identificativi </w:t>
            </w:r>
            <w:r w:rsidRPr="001B7184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sono necessari per adempiere agli obblighi contrattuali e di legge. Senza tali dati, non saremmo in grado di gestire correttamente </w:t>
            </w:r>
            <w:r w:rsidR="00133719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le richieste di servizio che dovessero pervenire, né gestire in modo corretto il rapporto associativo.</w:t>
            </w:r>
          </w:p>
          <w:p w14:paraId="3024733B" w14:textId="0A355DA8" w:rsidR="009B13C5" w:rsidRPr="001B7184" w:rsidRDefault="00FD7592" w:rsidP="00151C18">
            <w:pPr>
              <w:pStyle w:val="NormaleWeb"/>
              <w:numPr>
                <w:ilvl w:val="0"/>
                <w:numId w:val="14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Style w:val="Enfasigrassetto"/>
                <w:rFonts w:ascii="Liberation Serif" w:eastAsiaTheme="majorEastAsia" w:hAnsi="Liberation Serif" w:cs="Liberation Serif"/>
              </w:rPr>
              <w:t xml:space="preserve">Conferimento </w:t>
            </w:r>
            <w:r w:rsidR="00626D81" w:rsidRPr="001B7184">
              <w:rPr>
                <w:rStyle w:val="Enfasigrassetto"/>
                <w:rFonts w:ascii="Liberation Serif" w:eastAsiaTheme="majorEastAsia" w:hAnsi="Liberation Serif" w:cs="Liberation Serif"/>
              </w:rPr>
              <w:t>soggetto a preventivo consenso</w:t>
            </w:r>
            <w:r w:rsidRPr="001B7184">
              <w:rPr>
                <w:rFonts w:ascii="Liberation Serif" w:hAnsi="Liberation Serif" w:cs="Liberation Serif"/>
              </w:rPr>
              <w:t xml:space="preserve">: </w:t>
            </w:r>
            <w:r w:rsidR="00133719">
              <w:rPr>
                <w:rFonts w:ascii="Liberation Serif" w:hAnsi="Liberation Serif" w:cs="Liberation Serif"/>
              </w:rPr>
              <w:t xml:space="preserve">il trattamento per finalità di marketing dovrà essere soggetto a preventivo consenso da parte dell’interessato. Senza il consenso </w:t>
            </w:r>
            <w:r w:rsidR="00133719" w:rsidRPr="00133719">
              <w:rPr>
                <w:rFonts w:ascii="Liberation Serif" w:hAnsi="Liberation Serif" w:cs="Liberation Serif"/>
                <w:b/>
                <w:bCs/>
              </w:rPr>
              <w:lastRenderedPageBreak/>
              <w:t>CCG</w:t>
            </w:r>
            <w:r w:rsidR="00133719">
              <w:rPr>
                <w:rFonts w:ascii="Liberation Serif" w:hAnsi="Liberation Serif" w:cs="Liberation Serif"/>
              </w:rPr>
              <w:t xml:space="preserve"> non potrà garantire all’interessato la ricezione di offerte, servizi e proposte commerciali a lui indirizzate e di suo interesse.</w:t>
            </w:r>
          </w:p>
        </w:tc>
      </w:tr>
      <w:tr w:rsidR="009B13C5" w:rsidRPr="001B7184" w14:paraId="16C3632A" w14:textId="77777777" w:rsidTr="009F28A1">
        <w:tc>
          <w:tcPr>
            <w:tcW w:w="9628" w:type="dxa"/>
          </w:tcPr>
          <w:p w14:paraId="468C7DD0" w14:textId="6D9E1635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Modalità di Trattamento e Misure di Sicurezza</w:t>
            </w:r>
          </w:p>
        </w:tc>
      </w:tr>
      <w:tr w:rsidR="009B13C5" w:rsidRPr="001B7184" w14:paraId="5A6CDD32" w14:textId="77777777" w:rsidTr="009F28A1">
        <w:tc>
          <w:tcPr>
            <w:tcW w:w="9628" w:type="dxa"/>
          </w:tcPr>
          <w:p w14:paraId="425F3B25" w14:textId="3E8CFAD2" w:rsidR="009B13C5" w:rsidRPr="00133719" w:rsidRDefault="00133719" w:rsidP="00133719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33719">
              <w:rPr>
                <w:rFonts w:ascii="Liberation Serif" w:hAnsi="Liberation Serif" w:cs="Liberation Serif"/>
              </w:rPr>
              <w:t xml:space="preserve">I dati saranno trattati con strumenti elettronici e manuali, nel rispetto dei principi di sicurezza, riservatezza e minimizzazione dei dati. CCG adotta misure di sicurezza tecniche e organizzative adeguate </w:t>
            </w:r>
            <w:r w:rsidR="00C22673" w:rsidRPr="00133719">
              <w:rPr>
                <w:rFonts w:ascii="Liberation Serif" w:hAnsi="Liberation Serif" w:cs="Liberation Serif"/>
              </w:rPr>
              <w:t>a</w:t>
            </w:r>
            <w:r w:rsidRPr="00133719">
              <w:rPr>
                <w:rFonts w:ascii="Liberation Serif" w:hAnsi="Liberation Serif" w:cs="Liberation Serif"/>
              </w:rPr>
              <w:t xml:space="preserve"> proteggere i dati personali da accessi non autorizzati, alterazioni o divulgazioni.</w:t>
            </w:r>
          </w:p>
        </w:tc>
      </w:tr>
      <w:tr w:rsidR="009B13C5" w:rsidRPr="001B7184" w14:paraId="3C9E97F5" w14:textId="77777777" w:rsidTr="009F28A1">
        <w:tc>
          <w:tcPr>
            <w:tcW w:w="9628" w:type="dxa"/>
          </w:tcPr>
          <w:p w14:paraId="0A355F88" w14:textId="240106AC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B7184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Comunicazione dei Dati a Terzi</w:t>
            </w:r>
          </w:p>
        </w:tc>
      </w:tr>
      <w:tr w:rsidR="009B13C5" w:rsidRPr="001B7184" w14:paraId="36811338" w14:textId="77777777" w:rsidTr="009F28A1">
        <w:tc>
          <w:tcPr>
            <w:tcW w:w="9628" w:type="dxa"/>
          </w:tcPr>
          <w:p w14:paraId="1EDA99B8" w14:textId="77777777" w:rsidR="00C22673" w:rsidRPr="00C22673" w:rsidRDefault="00C22673" w:rsidP="00C22673">
            <w:p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I dati dei fornitori potranno essere comunicati a:</w:t>
            </w:r>
          </w:p>
          <w:p w14:paraId="4347F8B1" w14:textId="0BE4C61D" w:rsidR="00C22673" w:rsidRPr="00C22673" w:rsidRDefault="00C22673" w:rsidP="00C2267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Enti e aut</w:t>
            </w:r>
            <w:r w:rsidR="00EB41AE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orità pubbliche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per adempimenti di legge;</w:t>
            </w:r>
          </w:p>
          <w:p w14:paraId="3B1C77C4" w14:textId="77777777" w:rsidR="00C22673" w:rsidRPr="00C22673" w:rsidRDefault="00C22673" w:rsidP="00C2267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Società terze o consulenti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per l’erogazione di servizi connessi alla gestione contabile, amministrativa e fiscale;</w:t>
            </w:r>
          </w:p>
          <w:p w14:paraId="4E2B6F65" w14:textId="77777777" w:rsidR="00C22673" w:rsidRPr="00C22673" w:rsidRDefault="00C22673" w:rsidP="00C2267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</w:pPr>
            <w:r w:rsidRPr="00C22673">
              <w:rPr>
                <w:rFonts w:ascii="Liberation Serif" w:eastAsia="Times New Roman" w:hAnsi="Liberation Serif" w:cs="Liberation Serif"/>
                <w:b/>
                <w:bCs/>
                <w:kern w:val="0"/>
                <w:lang w:eastAsia="it-IT"/>
                <w14:ligatures w14:val="none"/>
              </w:rPr>
              <w:t>Banche e istituti di credito</w:t>
            </w: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 xml:space="preserve"> per la gestione dei pagamenti.</w:t>
            </w:r>
          </w:p>
          <w:p w14:paraId="2E601136" w14:textId="07CBD1A9" w:rsidR="009B13C5" w:rsidRPr="00133719" w:rsidRDefault="00C22673" w:rsidP="00C22673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 w:rsidRPr="00C22673">
              <w:rPr>
                <w:rFonts w:ascii="Liberation Serif" w:eastAsia="Times New Roman" w:hAnsi="Liberation Serif" w:cs="Liberation Serif"/>
                <w:kern w:val="0"/>
                <w:lang w:eastAsia="it-IT"/>
                <w14:ligatures w14:val="none"/>
              </w:rPr>
              <w:t>Non è prevista la diffusione dei dati personali, ossia non saranno resi accessibili a soggetti indeterminati.</w:t>
            </w:r>
          </w:p>
        </w:tc>
      </w:tr>
      <w:tr w:rsidR="009B13C5" w:rsidRPr="001B7184" w14:paraId="39586B7A" w14:textId="77777777" w:rsidTr="009F28A1">
        <w:tc>
          <w:tcPr>
            <w:tcW w:w="9628" w:type="dxa"/>
          </w:tcPr>
          <w:p w14:paraId="5BCF435F" w14:textId="1FB61E53" w:rsidR="009B13C5" w:rsidRPr="00133719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</w:rPr>
            </w:pPr>
            <w:r w:rsidRPr="00133719">
              <w:rPr>
                <w:rFonts w:ascii="Liberation Serif" w:hAnsi="Liberation Serif" w:cs="Liberation Serif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Durata della Conservazione dei Dati</w:t>
            </w:r>
          </w:p>
        </w:tc>
      </w:tr>
      <w:tr w:rsidR="009B13C5" w:rsidRPr="001B7184" w14:paraId="110FD94B" w14:textId="77777777" w:rsidTr="009F28A1">
        <w:tc>
          <w:tcPr>
            <w:tcW w:w="9628" w:type="dxa"/>
          </w:tcPr>
          <w:p w14:paraId="38438346" w14:textId="4BA076CC" w:rsidR="009B13C5" w:rsidRPr="00C22673" w:rsidRDefault="00C22673" w:rsidP="00133719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C22673">
              <w:rPr>
                <w:rFonts w:ascii="Liberation Serif" w:hAnsi="Liberation Serif" w:cs="Liberation Serif"/>
              </w:rPr>
              <w:t>I dati personali saranno conservati per il tempo strettamente necessario alle finalità per cui sono stati raccolti e trattati, e in ogni caso non oltre i termini prescritti dalle normative vigenti, quali, ad esempio, il periodo di conservazione obbligatoria delle scritture contabili (10 anni).</w:t>
            </w:r>
          </w:p>
        </w:tc>
      </w:tr>
      <w:tr w:rsidR="009B13C5" w:rsidRPr="001B7184" w14:paraId="5C4715A6" w14:textId="77777777" w:rsidTr="009F28A1">
        <w:tc>
          <w:tcPr>
            <w:tcW w:w="9628" w:type="dxa"/>
          </w:tcPr>
          <w:p w14:paraId="5346C02B" w14:textId="4BB21C62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B7184"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Diritti dell'Interessato</w:t>
            </w:r>
          </w:p>
        </w:tc>
      </w:tr>
      <w:tr w:rsidR="009B13C5" w:rsidRPr="001B7184" w14:paraId="5F51407B" w14:textId="77777777" w:rsidTr="009F28A1">
        <w:tc>
          <w:tcPr>
            <w:tcW w:w="9628" w:type="dxa"/>
          </w:tcPr>
          <w:p w14:paraId="1D6ED3C1" w14:textId="77777777" w:rsidR="009B13C5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Ai sensi della normativa vigente (Regolamento UE 2016/679 – GDPR), il cliente ha diritto a:</w:t>
            </w:r>
          </w:p>
          <w:p w14:paraId="3FBE64C9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Accedere ai propri dati personali</w:t>
            </w:r>
            <w:r w:rsidRPr="001B7184">
              <w:rPr>
                <w:rFonts w:ascii="Liberation Serif" w:hAnsi="Liberation Serif" w:cs="Liberation Serif"/>
              </w:rPr>
              <w:t>: È possibile richiedere in qualsiasi momento una copia dei dati personali trattati dalla nostra agenzia.</w:t>
            </w:r>
          </w:p>
          <w:p w14:paraId="062D4C6A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Richiedere la rettifica</w:t>
            </w:r>
            <w:r w:rsidRPr="001B7184">
              <w:rPr>
                <w:rFonts w:ascii="Liberation Serif" w:hAnsi="Liberation Serif" w:cs="Liberation Serif"/>
              </w:rPr>
              <w:t>: Qualora i dati risultino errati o non aggiornati, sarà possibile richiederne la modifica.</w:t>
            </w:r>
          </w:p>
          <w:p w14:paraId="12D9265F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Richiedere la cancellazione</w:t>
            </w:r>
            <w:r w:rsidRPr="001B7184">
              <w:rPr>
                <w:rFonts w:ascii="Liberation Serif" w:hAnsi="Liberation Serif" w:cs="Liberation Serif"/>
              </w:rPr>
              <w:t>: Il cliente può richiedere la cancellazione dei propri dati personali, salvo obblighi di legge che ne richiedano la conservazione.</w:t>
            </w:r>
          </w:p>
          <w:p w14:paraId="2FA1D644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Limitare il trattamento</w:t>
            </w:r>
            <w:r w:rsidRPr="001B7184">
              <w:rPr>
                <w:rFonts w:ascii="Liberation Serif" w:hAnsi="Liberation Serif" w:cs="Liberation Serif"/>
              </w:rPr>
              <w:t>: In caso di contestazioni sulla legittimità del trattamento, è possibile richiedere la limitazione del trattamento dei dati.</w:t>
            </w:r>
          </w:p>
          <w:p w14:paraId="6EA5BAAE" w14:textId="77777777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Portabilità dei dati</w:t>
            </w:r>
            <w:r w:rsidRPr="001B7184">
              <w:rPr>
                <w:rFonts w:ascii="Liberation Serif" w:hAnsi="Liberation Serif" w:cs="Liberation Serif"/>
              </w:rPr>
              <w:t>: Il cliente ha diritto a ricevere i dati forniti in un formato strutturato, di uso comune e leggibile da dispositivo automatico.</w:t>
            </w:r>
          </w:p>
          <w:p w14:paraId="2D84EBA7" w14:textId="59A22010" w:rsidR="009B13C5" w:rsidRPr="001B7184" w:rsidRDefault="009B13C5" w:rsidP="00151C18">
            <w:pPr>
              <w:pStyle w:val="NormaleWeb"/>
              <w:numPr>
                <w:ilvl w:val="0"/>
                <w:numId w:val="8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Opporsi al trattamento</w:t>
            </w:r>
            <w:r w:rsidRPr="001B7184">
              <w:rPr>
                <w:rFonts w:ascii="Liberation Serif" w:hAnsi="Liberation Serif" w:cs="Liberation Serif"/>
              </w:rPr>
              <w:t>: È possibile opporsi al trattamento dei dati per motivi legittimi, salvo che vi siano obblighi contrattuali o legali che giustifichino il trattamento.</w:t>
            </w:r>
          </w:p>
        </w:tc>
      </w:tr>
      <w:tr w:rsidR="009B13C5" w:rsidRPr="001B7184" w14:paraId="3174B32E" w14:textId="77777777" w:rsidTr="009F28A1">
        <w:tc>
          <w:tcPr>
            <w:tcW w:w="9628" w:type="dxa"/>
          </w:tcPr>
          <w:p w14:paraId="24036635" w14:textId="7B0BBE85" w:rsidR="009B13C5" w:rsidRPr="001B7184" w:rsidRDefault="009B13C5" w:rsidP="00151C18">
            <w:pPr>
              <w:pStyle w:val="NormaleWeb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B7184">
              <w:rPr>
                <w:rFonts w:ascii="Liberation Serif" w:hAnsi="Liberation Serif" w:cs="Liberation Serif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Contatti per Informazioni e Reclami</w:t>
            </w:r>
          </w:p>
        </w:tc>
      </w:tr>
      <w:tr w:rsidR="009B13C5" w:rsidRPr="001B7184" w14:paraId="2101B279" w14:textId="77777777" w:rsidTr="009F28A1">
        <w:tc>
          <w:tcPr>
            <w:tcW w:w="9628" w:type="dxa"/>
          </w:tcPr>
          <w:p w14:paraId="24A61369" w14:textId="0B9CD174" w:rsidR="009B13C5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Per qualsiasi richiesta di informazioni, chiarimenti o per esercitare i propri diritti, il cliente può contattare il nostro referente ai seguenti recapiti:</w:t>
            </w:r>
          </w:p>
          <w:p w14:paraId="12436A68" w14:textId="60E648F3" w:rsidR="009B13C5" w:rsidRPr="001B7184" w:rsidRDefault="00151C18" w:rsidP="00151C18">
            <w:pPr>
              <w:pStyle w:val="NormaleWeb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E-mail</w:t>
            </w:r>
            <w:r w:rsidR="009B13C5" w:rsidRPr="001B7184">
              <w:rPr>
                <w:rFonts w:ascii="Liberation Serif" w:hAnsi="Liberation Serif" w:cs="Liberation Serif"/>
              </w:rPr>
              <w:t xml:space="preserve">: </w:t>
            </w:r>
            <w:hyperlink r:id="rId8" w:history="1">
              <w:r w:rsidR="00175C2A" w:rsidRPr="007D4B6D">
                <w:rPr>
                  <w:rStyle w:val="Collegamentoipertestuale"/>
                  <w:rFonts w:ascii="Liberation Serif" w:hAnsi="Liberation Serif" w:cs="Liberation Serif"/>
                </w:rPr>
                <w:t>roberta@studiodonaggio.com</w:t>
              </w:r>
            </w:hyperlink>
            <w:r w:rsidR="00175C2A">
              <w:rPr>
                <w:rFonts w:ascii="Liberation Serif" w:hAnsi="Liberation Serif" w:cs="Liberation Serif"/>
              </w:rPr>
              <w:t xml:space="preserve"> </w:t>
            </w:r>
          </w:p>
          <w:p w14:paraId="3F55C14B" w14:textId="6E7AFAC5" w:rsidR="009B13C5" w:rsidRPr="001B7184" w:rsidRDefault="009B13C5" w:rsidP="00151C18">
            <w:pPr>
              <w:pStyle w:val="NormaleWeb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  <w:b/>
                <w:bCs/>
              </w:rPr>
              <w:t>Telefono</w:t>
            </w:r>
            <w:r w:rsidRPr="001B7184">
              <w:rPr>
                <w:rFonts w:ascii="Liberation Serif" w:hAnsi="Liberation Serif" w:cs="Liberation Serif"/>
              </w:rPr>
              <w:t xml:space="preserve">: </w:t>
            </w:r>
            <w:r w:rsidR="00175C2A">
              <w:rPr>
                <w:rFonts w:ascii="Liberation Serif" w:hAnsi="Liberation Serif" w:cs="Liberation Serif"/>
              </w:rPr>
              <w:t>0432 143</w:t>
            </w:r>
            <w:r w:rsidR="00EB41AE">
              <w:rPr>
                <w:rFonts w:ascii="Liberation Serif" w:hAnsi="Liberation Serif" w:cs="Liberation Serif"/>
              </w:rPr>
              <w:t xml:space="preserve"> </w:t>
            </w:r>
            <w:r w:rsidR="00175C2A">
              <w:rPr>
                <w:rFonts w:ascii="Liberation Serif" w:hAnsi="Liberation Serif" w:cs="Liberation Serif"/>
              </w:rPr>
              <w:t>7000</w:t>
            </w:r>
          </w:p>
          <w:p w14:paraId="68946C0A" w14:textId="56D8AC61" w:rsidR="00EB41AE" w:rsidRPr="001B7184" w:rsidRDefault="009B13C5" w:rsidP="00151C18">
            <w:pPr>
              <w:pStyle w:val="NormaleWeb"/>
              <w:jc w:val="both"/>
              <w:rPr>
                <w:rFonts w:ascii="Liberation Serif" w:hAnsi="Liberation Serif" w:cs="Liberation Serif"/>
              </w:rPr>
            </w:pPr>
            <w:r w:rsidRPr="001B7184">
              <w:rPr>
                <w:rFonts w:ascii="Liberation Serif" w:hAnsi="Liberation Serif" w:cs="Liberation Serif"/>
              </w:rPr>
              <w:t>Qualora non fosse soddisfatto della risposta ricevuta, il cliente può presentare reclamo presso l'Autorità Garante per la protezione dei dati personali.</w:t>
            </w:r>
          </w:p>
        </w:tc>
      </w:tr>
    </w:tbl>
    <w:p w14:paraId="031256A4" w14:textId="7248337D" w:rsidR="009F28A1" w:rsidRPr="001B7184" w:rsidRDefault="00EB41A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Versione 04/2025</w:t>
      </w:r>
    </w:p>
    <w:sectPr w:rsidR="009F28A1" w:rsidRPr="001B7184" w:rsidSect="00151C18">
      <w:headerReference w:type="default" r:id="rId9"/>
      <w:footerReference w:type="default" r:id="rId10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30C5" w14:textId="77777777" w:rsidR="008F5871" w:rsidRDefault="008F5871" w:rsidP="009F28A1">
      <w:pPr>
        <w:spacing w:after="0" w:line="240" w:lineRule="auto"/>
      </w:pPr>
      <w:r>
        <w:separator/>
      </w:r>
    </w:p>
  </w:endnote>
  <w:endnote w:type="continuationSeparator" w:id="0">
    <w:p w14:paraId="27E5D99F" w14:textId="77777777" w:rsidR="008F5871" w:rsidRDefault="008F5871" w:rsidP="009F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11853"/>
      <w:docPartObj>
        <w:docPartGallery w:val="Page Numbers (Bottom of Page)"/>
        <w:docPartUnique/>
      </w:docPartObj>
    </w:sdtPr>
    <w:sdtContent>
      <w:p w14:paraId="72BE144A" w14:textId="3CF94569" w:rsidR="00EB41AE" w:rsidRDefault="00EB41A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9E67C" w14:textId="77777777" w:rsidR="00EB41AE" w:rsidRDefault="00EB41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9A91" w14:textId="77777777" w:rsidR="008F5871" w:rsidRDefault="008F5871" w:rsidP="009F28A1">
      <w:pPr>
        <w:spacing w:after="0" w:line="240" w:lineRule="auto"/>
      </w:pPr>
      <w:bookmarkStart w:id="0" w:name="_Hlk181872931"/>
      <w:bookmarkEnd w:id="0"/>
      <w:r>
        <w:separator/>
      </w:r>
    </w:p>
  </w:footnote>
  <w:footnote w:type="continuationSeparator" w:id="0">
    <w:p w14:paraId="41D20D85" w14:textId="77777777" w:rsidR="008F5871" w:rsidRDefault="008F5871" w:rsidP="009F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A1D6" w14:textId="357DE5F2" w:rsidR="00151C18" w:rsidRDefault="00151C18" w:rsidP="00151C18">
    <w:pPr>
      <w:pStyle w:val="Intestazione"/>
      <w:jc w:val="center"/>
    </w:pPr>
  </w:p>
  <w:p w14:paraId="3E97CB05" w14:textId="77777777" w:rsidR="00EB41AE" w:rsidRDefault="00EB41AE" w:rsidP="00151C1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264C"/>
    <w:multiLevelType w:val="multilevel"/>
    <w:tmpl w:val="D9F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D5DE4"/>
    <w:multiLevelType w:val="multilevel"/>
    <w:tmpl w:val="63C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16B2A"/>
    <w:multiLevelType w:val="multilevel"/>
    <w:tmpl w:val="145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51D66"/>
    <w:multiLevelType w:val="multilevel"/>
    <w:tmpl w:val="06E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0DD4"/>
    <w:multiLevelType w:val="multilevel"/>
    <w:tmpl w:val="748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26317"/>
    <w:multiLevelType w:val="multilevel"/>
    <w:tmpl w:val="8E1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1DEE"/>
    <w:multiLevelType w:val="multilevel"/>
    <w:tmpl w:val="CF3A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B0C32"/>
    <w:multiLevelType w:val="multilevel"/>
    <w:tmpl w:val="2CDE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80A25"/>
    <w:multiLevelType w:val="multilevel"/>
    <w:tmpl w:val="A372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3091C"/>
    <w:multiLevelType w:val="multilevel"/>
    <w:tmpl w:val="6518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0436F"/>
    <w:multiLevelType w:val="multilevel"/>
    <w:tmpl w:val="53A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17EAD"/>
    <w:multiLevelType w:val="multilevel"/>
    <w:tmpl w:val="337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C5298"/>
    <w:multiLevelType w:val="multilevel"/>
    <w:tmpl w:val="B6F0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019ED"/>
    <w:multiLevelType w:val="multilevel"/>
    <w:tmpl w:val="9B4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05529"/>
    <w:multiLevelType w:val="multilevel"/>
    <w:tmpl w:val="B8E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B40B2"/>
    <w:multiLevelType w:val="multilevel"/>
    <w:tmpl w:val="4752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00CD"/>
    <w:multiLevelType w:val="multilevel"/>
    <w:tmpl w:val="E32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55F3F"/>
    <w:multiLevelType w:val="multilevel"/>
    <w:tmpl w:val="5D6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76C08"/>
    <w:multiLevelType w:val="multilevel"/>
    <w:tmpl w:val="5810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161F5"/>
    <w:multiLevelType w:val="multilevel"/>
    <w:tmpl w:val="86B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704F4"/>
    <w:multiLevelType w:val="multilevel"/>
    <w:tmpl w:val="568E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C3E18"/>
    <w:multiLevelType w:val="multilevel"/>
    <w:tmpl w:val="C2E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D0FA6"/>
    <w:multiLevelType w:val="multilevel"/>
    <w:tmpl w:val="0E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50CA8"/>
    <w:multiLevelType w:val="multilevel"/>
    <w:tmpl w:val="557C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67EB9"/>
    <w:multiLevelType w:val="multilevel"/>
    <w:tmpl w:val="BA58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A6CFC"/>
    <w:multiLevelType w:val="multilevel"/>
    <w:tmpl w:val="ADE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E6724"/>
    <w:multiLevelType w:val="multilevel"/>
    <w:tmpl w:val="22E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273B0"/>
    <w:multiLevelType w:val="multilevel"/>
    <w:tmpl w:val="0144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552CE"/>
    <w:multiLevelType w:val="multilevel"/>
    <w:tmpl w:val="FD5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E1968"/>
    <w:multiLevelType w:val="multilevel"/>
    <w:tmpl w:val="ACA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615A1"/>
    <w:multiLevelType w:val="multilevel"/>
    <w:tmpl w:val="C6B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915D16"/>
    <w:multiLevelType w:val="multilevel"/>
    <w:tmpl w:val="9CF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529421">
    <w:abstractNumId w:val="27"/>
  </w:num>
  <w:num w:numId="2" w16cid:durableId="363596584">
    <w:abstractNumId w:val="16"/>
  </w:num>
  <w:num w:numId="3" w16cid:durableId="2057969287">
    <w:abstractNumId w:val="5"/>
  </w:num>
  <w:num w:numId="4" w16cid:durableId="317684772">
    <w:abstractNumId w:val="8"/>
  </w:num>
  <w:num w:numId="5" w16cid:durableId="1325280067">
    <w:abstractNumId w:val="30"/>
  </w:num>
  <w:num w:numId="6" w16cid:durableId="435249379">
    <w:abstractNumId w:val="12"/>
  </w:num>
  <w:num w:numId="7" w16cid:durableId="336159591">
    <w:abstractNumId w:val="9"/>
  </w:num>
  <w:num w:numId="8" w16cid:durableId="2056536366">
    <w:abstractNumId w:val="18"/>
  </w:num>
  <w:num w:numId="9" w16cid:durableId="1928221692">
    <w:abstractNumId w:val="3"/>
  </w:num>
  <w:num w:numId="10" w16cid:durableId="1052846396">
    <w:abstractNumId w:val="22"/>
  </w:num>
  <w:num w:numId="11" w16cid:durableId="501286447">
    <w:abstractNumId w:val="0"/>
  </w:num>
  <w:num w:numId="12" w16cid:durableId="1682582996">
    <w:abstractNumId w:val="1"/>
  </w:num>
  <w:num w:numId="13" w16cid:durableId="260845292">
    <w:abstractNumId w:val="19"/>
  </w:num>
  <w:num w:numId="14" w16cid:durableId="1261639121">
    <w:abstractNumId w:val="10"/>
  </w:num>
  <w:num w:numId="15" w16cid:durableId="1898320064">
    <w:abstractNumId w:val="25"/>
  </w:num>
  <w:num w:numId="16" w16cid:durableId="306665460">
    <w:abstractNumId w:val="7"/>
  </w:num>
  <w:num w:numId="17" w16cid:durableId="1580169166">
    <w:abstractNumId w:val="26"/>
  </w:num>
  <w:num w:numId="18" w16cid:durableId="1386219871">
    <w:abstractNumId w:val="4"/>
  </w:num>
  <w:num w:numId="19" w16cid:durableId="1686635333">
    <w:abstractNumId w:val="14"/>
  </w:num>
  <w:num w:numId="20" w16cid:durableId="1095398021">
    <w:abstractNumId w:val="15"/>
  </w:num>
  <w:num w:numId="21" w16cid:durableId="1958759117">
    <w:abstractNumId w:val="20"/>
  </w:num>
  <w:num w:numId="22" w16cid:durableId="567423065">
    <w:abstractNumId w:val="11"/>
  </w:num>
  <w:num w:numId="23" w16cid:durableId="85544120">
    <w:abstractNumId w:val="6"/>
  </w:num>
  <w:num w:numId="24" w16cid:durableId="141041627">
    <w:abstractNumId w:val="17"/>
  </w:num>
  <w:num w:numId="25" w16cid:durableId="83648839">
    <w:abstractNumId w:val="13"/>
  </w:num>
  <w:num w:numId="26" w16cid:durableId="1425371467">
    <w:abstractNumId w:val="2"/>
  </w:num>
  <w:num w:numId="27" w16cid:durableId="435448417">
    <w:abstractNumId w:val="23"/>
  </w:num>
  <w:num w:numId="28" w16cid:durableId="1778141102">
    <w:abstractNumId w:val="29"/>
  </w:num>
  <w:num w:numId="29" w16cid:durableId="1036390342">
    <w:abstractNumId w:val="21"/>
  </w:num>
  <w:num w:numId="30" w16cid:durableId="1727610291">
    <w:abstractNumId w:val="28"/>
  </w:num>
  <w:num w:numId="31" w16cid:durableId="1942031238">
    <w:abstractNumId w:val="24"/>
  </w:num>
  <w:num w:numId="32" w16cid:durableId="12071096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A1"/>
    <w:rsid w:val="00003B5A"/>
    <w:rsid w:val="00076E41"/>
    <w:rsid w:val="00133719"/>
    <w:rsid w:val="00151C18"/>
    <w:rsid w:val="001562BF"/>
    <w:rsid w:val="00175C2A"/>
    <w:rsid w:val="001B7184"/>
    <w:rsid w:val="001D3277"/>
    <w:rsid w:val="002208B5"/>
    <w:rsid w:val="002903A3"/>
    <w:rsid w:val="002B57B8"/>
    <w:rsid w:val="00304012"/>
    <w:rsid w:val="00356C4D"/>
    <w:rsid w:val="00477F3B"/>
    <w:rsid w:val="005E579C"/>
    <w:rsid w:val="00626D81"/>
    <w:rsid w:val="0067326B"/>
    <w:rsid w:val="006F24D3"/>
    <w:rsid w:val="00762D77"/>
    <w:rsid w:val="008F5871"/>
    <w:rsid w:val="0090703E"/>
    <w:rsid w:val="009B13C5"/>
    <w:rsid w:val="009C5C23"/>
    <w:rsid w:val="009F28A1"/>
    <w:rsid w:val="00A43C3C"/>
    <w:rsid w:val="00AB0F3F"/>
    <w:rsid w:val="00C22673"/>
    <w:rsid w:val="00C3142C"/>
    <w:rsid w:val="00C95F06"/>
    <w:rsid w:val="00D97B89"/>
    <w:rsid w:val="00EB41AE"/>
    <w:rsid w:val="00F7206F"/>
    <w:rsid w:val="00F80403"/>
    <w:rsid w:val="00F95D2F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66F5"/>
  <w15:chartTrackingRefBased/>
  <w15:docId w15:val="{CA8A9441-6092-4307-A18A-6C4355A0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2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2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2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2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2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2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2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28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2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2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28A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2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8A1"/>
  </w:style>
  <w:style w:type="paragraph" w:styleId="Pidipagina">
    <w:name w:val="footer"/>
    <w:basedOn w:val="Normale"/>
    <w:link w:val="PidipaginaCarattere"/>
    <w:uiPriority w:val="99"/>
    <w:unhideWhenUsed/>
    <w:rsid w:val="009F28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8A1"/>
  </w:style>
  <w:style w:type="paragraph" w:styleId="NormaleWeb">
    <w:name w:val="Normal (Web)"/>
    <w:basedOn w:val="Normale"/>
    <w:uiPriority w:val="99"/>
    <w:unhideWhenUsed/>
    <w:rsid w:val="009F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F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FD759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75C2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5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@studiodonaggi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a@studiodonaggi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Lazzarini</dc:creator>
  <cp:keywords/>
  <dc:description/>
  <cp:lastModifiedBy>CCG Consulting</cp:lastModifiedBy>
  <cp:revision>4</cp:revision>
  <dcterms:created xsi:type="dcterms:W3CDTF">2024-11-12T14:16:00Z</dcterms:created>
  <dcterms:modified xsi:type="dcterms:W3CDTF">2025-04-09T10:53:00Z</dcterms:modified>
</cp:coreProperties>
</file>